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36" w:type="dxa"/>
        <w:tblLook w:val="04A0" w:firstRow="1" w:lastRow="0" w:firstColumn="1" w:lastColumn="0" w:noHBand="0" w:noVBand="1"/>
      </w:tblPr>
      <w:tblGrid>
        <w:gridCol w:w="1638"/>
        <w:gridCol w:w="2043"/>
        <w:gridCol w:w="236"/>
        <w:gridCol w:w="1476"/>
        <w:gridCol w:w="1080"/>
        <w:gridCol w:w="1731"/>
        <w:gridCol w:w="1732"/>
      </w:tblGrid>
      <w:tr w:rsidR="002432B8" w14:paraId="0D96FCAA" w14:textId="77777777" w:rsidTr="00566417">
        <w:trPr>
          <w:gridAfter w:val="5"/>
          <w:wAfter w:w="6255" w:type="dxa"/>
        </w:trPr>
        <w:tc>
          <w:tcPr>
            <w:tcW w:w="1638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43" w:type="dxa"/>
          </w:tcPr>
          <w:p w14:paraId="55550EF7" w14:textId="52EC6715" w:rsidR="007A0BED" w:rsidRDefault="002432B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</w:t>
            </w:r>
            <w:r w:rsidR="007724B6">
              <w:rPr>
                <w:rFonts w:asciiTheme="majorHAnsi" w:hAnsiTheme="majorHAnsi"/>
                <w:b/>
              </w:rPr>
              <w:t>evel 1-3: Glaucoma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7724B6" w14:paraId="76A18808" w14:textId="77777777" w:rsidTr="00566417">
        <w:tc>
          <w:tcPr>
            <w:tcW w:w="1638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43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76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80" w:type="dxa"/>
          </w:tcPr>
          <w:p w14:paraId="5D2AF4FE" w14:textId="4D8D96EE" w:rsidR="00211CE9" w:rsidRDefault="002432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PM3</w:t>
            </w:r>
            <w:r w:rsidR="005F0E7A">
              <w:rPr>
                <w:rFonts w:asciiTheme="majorHAnsi" w:hAnsiTheme="majorHAnsi"/>
              </w:rPr>
              <w:t xml:space="preserve"> / PS3</w:t>
            </w:r>
          </w:p>
        </w:tc>
        <w:tc>
          <w:tcPr>
            <w:tcW w:w="1731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32" w:type="dxa"/>
          </w:tcPr>
          <w:p w14:paraId="0521A41C" w14:textId="6DF01813" w:rsidR="00211CE9" w:rsidRDefault="002432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Use of drugs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566417">
        <w:tc>
          <w:tcPr>
            <w:tcW w:w="3640" w:type="dxa"/>
          </w:tcPr>
          <w:p w14:paraId="4B07CC8B" w14:textId="35DBB27F" w:rsidR="009E5715" w:rsidRDefault="005E4B2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566417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566417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579C12DE" w14:textId="77777777" w:rsidR="00566417" w:rsidRDefault="00566417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198CAEC9" w14:textId="77777777" w:rsidR="00566417" w:rsidRDefault="00566417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1E47F52A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0490EE6D" w14:textId="471780A6" w:rsidR="008F408A" w:rsidRDefault="008F408A">
      <w:pPr>
        <w:rPr>
          <w:rFonts w:asciiTheme="majorHAnsi" w:hAnsiTheme="majorHAnsi"/>
        </w:rPr>
      </w:pPr>
    </w:p>
    <w:p w14:paraId="3695CE2C" w14:textId="77777777" w:rsidR="00566417" w:rsidRDefault="00566417">
      <w:pPr>
        <w:rPr>
          <w:rFonts w:asciiTheme="majorHAnsi" w:hAnsiTheme="majorHAnsi"/>
        </w:rPr>
      </w:pPr>
    </w:p>
    <w:p w14:paraId="2C133611" w14:textId="77777777" w:rsidR="00566417" w:rsidRDefault="00566417">
      <w:pPr>
        <w:rPr>
          <w:rFonts w:asciiTheme="majorHAnsi" w:hAnsiTheme="majorHAnsi"/>
        </w:rPr>
      </w:pPr>
    </w:p>
    <w:p w14:paraId="780DF9F9" w14:textId="77777777" w:rsidR="00566417" w:rsidRDefault="00566417">
      <w:pPr>
        <w:rPr>
          <w:rFonts w:asciiTheme="majorHAnsi" w:hAnsiTheme="majorHAnsi"/>
        </w:rPr>
      </w:pPr>
    </w:p>
    <w:p w14:paraId="4B3BB074" w14:textId="77777777" w:rsidR="00566417" w:rsidRDefault="00566417">
      <w:pPr>
        <w:rPr>
          <w:rFonts w:asciiTheme="majorHAnsi" w:hAnsiTheme="majorHAnsi"/>
        </w:rPr>
      </w:pPr>
    </w:p>
    <w:p w14:paraId="4BED3AAA" w14:textId="77777777" w:rsidR="00566417" w:rsidRDefault="00566417">
      <w:pPr>
        <w:rPr>
          <w:rFonts w:asciiTheme="majorHAnsi" w:hAnsiTheme="majorHAnsi"/>
        </w:rPr>
      </w:pPr>
    </w:p>
    <w:p w14:paraId="66F07481" w14:textId="77777777" w:rsidR="00566417" w:rsidRDefault="00566417">
      <w:pPr>
        <w:rPr>
          <w:rFonts w:asciiTheme="majorHAnsi" w:hAnsiTheme="majorHAnsi"/>
        </w:rPr>
      </w:pPr>
    </w:p>
    <w:p w14:paraId="31B27685" w14:textId="77777777" w:rsidR="00566417" w:rsidRDefault="00566417">
      <w:pPr>
        <w:rPr>
          <w:rFonts w:asciiTheme="majorHAnsi" w:hAnsiTheme="majorHAnsi"/>
        </w:rPr>
      </w:pPr>
    </w:p>
    <w:p w14:paraId="2679973F" w14:textId="77777777" w:rsidR="00566417" w:rsidRDefault="00566417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566417" w14:paraId="0AFADBC9" w14:textId="77777777" w:rsidTr="007C0567">
        <w:tc>
          <w:tcPr>
            <w:tcW w:w="9905" w:type="dxa"/>
            <w:gridSpan w:val="2"/>
          </w:tcPr>
          <w:p w14:paraId="58D8A9E7" w14:textId="77777777" w:rsidR="00566417" w:rsidRPr="0044090B" w:rsidRDefault="00566417" w:rsidP="007C056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Use of drugs</w:t>
            </w:r>
          </w:p>
        </w:tc>
      </w:tr>
      <w:tr w:rsidR="00566417" w14:paraId="0A8EC1AC" w14:textId="77777777" w:rsidTr="007C0567">
        <w:tc>
          <w:tcPr>
            <w:tcW w:w="4952" w:type="dxa"/>
          </w:tcPr>
          <w:p w14:paraId="54CE71D4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EF1BA9E" w14:textId="77777777" w:rsidR="00566417" w:rsidRDefault="00566417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able to describe medications fluently</w:t>
            </w:r>
          </w:p>
          <w:p w14:paraId="6A9108C0" w14:textId="77777777" w:rsidR="00566417" w:rsidRDefault="00566417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able to answer questions about medications with ease</w:t>
            </w:r>
          </w:p>
          <w:p w14:paraId="5909A748" w14:textId="77777777" w:rsidR="00566417" w:rsidRDefault="00566417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Demonstrates a safe and efficient technique for reconstitution, and where appropriate, administration of medications</w:t>
            </w:r>
          </w:p>
          <w:p w14:paraId="626366D2" w14:textId="77777777" w:rsidR="00566417" w:rsidRDefault="00566417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Understands where difficulties or complications may arise with reconstitution or administration of medications and is able to take appropriate steps to remedy these</w:t>
            </w:r>
          </w:p>
          <w:p w14:paraId="1A6C7530" w14:textId="77777777" w:rsidR="00566417" w:rsidRPr="002D50F4" w:rsidRDefault="00566417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Seeks help and advice where appropriate </w:t>
            </w:r>
          </w:p>
        </w:tc>
        <w:tc>
          <w:tcPr>
            <w:tcW w:w="4953" w:type="dxa"/>
          </w:tcPr>
          <w:p w14:paraId="4DD85F52" w14:textId="77777777" w:rsidR="00566417" w:rsidRDefault="00566417" w:rsidP="007C056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00CD9F11" w14:textId="77777777" w:rsidR="00566417" w:rsidRDefault="00566417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unable to describe medications or explain the course of treatment</w:t>
            </w:r>
          </w:p>
          <w:p w14:paraId="6B5BED38" w14:textId="77777777" w:rsidR="00566417" w:rsidRDefault="00566417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unable to answer questions about medications</w:t>
            </w:r>
          </w:p>
          <w:p w14:paraId="40A87754" w14:textId="77777777" w:rsidR="00566417" w:rsidRDefault="00566417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Fails to demonstrates a safe and efficient technique for reconstitution, and where appropriate, administration of medications</w:t>
            </w:r>
          </w:p>
          <w:p w14:paraId="19F6ABCF" w14:textId="77777777" w:rsidR="00566417" w:rsidRDefault="00566417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a lack of awareness of where difficulties or complications may arise with reconstitution or administration of medications and does not take appropriate steps to remedy these</w:t>
            </w:r>
          </w:p>
          <w:p w14:paraId="2729D2F5" w14:textId="77777777" w:rsidR="00566417" w:rsidRPr="002D50F4" w:rsidRDefault="00566417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Does not seek help and advice when unsure of treatment details</w:t>
            </w:r>
          </w:p>
        </w:tc>
      </w:tr>
    </w:tbl>
    <w:p w14:paraId="21AC17F1" w14:textId="77777777" w:rsidR="00566417" w:rsidRDefault="00566417">
      <w:pPr>
        <w:rPr>
          <w:rFonts w:asciiTheme="majorHAnsi" w:hAnsiTheme="majorHAnsi"/>
        </w:rPr>
      </w:pPr>
    </w:p>
    <w:p w14:paraId="0CB4B314" w14:textId="77777777" w:rsid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9303D3" w:rsidRPr="004B40DA" w14:paraId="2E583B8E" w14:textId="77777777" w:rsidTr="005A2AD9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427D4C" w14:textId="46D83E3E" w:rsidR="009303D3" w:rsidRPr="004B40DA" w:rsidRDefault="009303D3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A2AD9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8CDA94C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44E49689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106FDC04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303D3" w:rsidRPr="004B40DA" w14:paraId="1496971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9F16F9C" w14:textId="33153DCF" w:rsidR="009303D3" w:rsidRPr="00211CE9" w:rsidRDefault="007724B6" w:rsidP="007724B6">
            <w:pPr>
              <w:rPr>
                <w:rFonts w:asciiTheme="majorHAnsi" w:hAnsiTheme="majorHAnsi"/>
              </w:rPr>
            </w:pPr>
            <w:r w:rsidRPr="007724B6">
              <w:rPr>
                <w:rFonts w:asciiTheme="majorHAnsi" w:hAnsiTheme="majorHAnsi"/>
              </w:rPr>
              <w:t>Know the range of topical and systemic agents used in the management of intra-ocular pressure.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536F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1F93F59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1FFFC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67823B5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702E3CE4" w14:textId="469AFE2A" w:rsidR="009303D3" w:rsidRPr="004B40DA" w:rsidRDefault="007724B6" w:rsidP="002432B8">
            <w:pPr>
              <w:rPr>
                <w:rFonts w:asciiTheme="majorHAnsi" w:hAnsiTheme="majorHAnsi"/>
              </w:rPr>
            </w:pPr>
            <w:r w:rsidRPr="007724B6">
              <w:rPr>
                <w:rFonts w:asciiTheme="majorHAnsi" w:hAnsiTheme="majorHAnsi"/>
              </w:rPr>
              <w:t>Know the common side effects of topical and systemic agents used in the management of intra-ocular pressure.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8E2EF3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500CD1A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C94566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5F0E7A" w:rsidRPr="004B40DA" w14:paraId="75229F78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6715AEC" w14:textId="09121992" w:rsidR="005F0E7A" w:rsidRPr="007724B6" w:rsidRDefault="005F0E7A" w:rsidP="005F0E7A">
            <w:pPr>
              <w:rPr>
                <w:rFonts w:asciiTheme="majorHAnsi" w:hAnsiTheme="majorHAnsi"/>
              </w:rPr>
            </w:pPr>
            <w:r w:rsidRPr="005F0E7A">
              <w:rPr>
                <w:rFonts w:asciiTheme="majorHAnsi" w:hAnsiTheme="majorHAnsi"/>
              </w:rPr>
              <w:t>Check topical, peri-ocular and systemic drugs that have been prescr</w:t>
            </w:r>
            <w:r>
              <w:rPr>
                <w:rFonts w:asciiTheme="majorHAnsi" w:hAnsiTheme="majorHAnsi"/>
              </w:rPr>
              <w:t>ibed by a medical practitioner.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5B9F9D5" w14:textId="77777777" w:rsidR="005F0E7A" w:rsidRPr="004B40DA" w:rsidRDefault="005F0E7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5AB24202" w14:textId="77777777" w:rsidR="005F0E7A" w:rsidRPr="004B40DA" w:rsidRDefault="005F0E7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39B3A92" w14:textId="77777777" w:rsidR="005F0E7A" w:rsidRPr="004B40DA" w:rsidRDefault="005F0E7A" w:rsidP="007C0567">
            <w:pPr>
              <w:rPr>
                <w:rFonts w:asciiTheme="majorHAnsi" w:hAnsiTheme="majorHAnsi"/>
              </w:rPr>
            </w:pPr>
          </w:p>
        </w:tc>
      </w:tr>
      <w:tr w:rsidR="005F0E7A" w:rsidRPr="004B40DA" w14:paraId="47C6013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49E62535" w14:textId="15E02E2A" w:rsidR="005F0E7A" w:rsidRPr="005F0E7A" w:rsidRDefault="005F0E7A" w:rsidP="005F0E7A">
            <w:pPr>
              <w:rPr>
                <w:rFonts w:asciiTheme="majorHAnsi" w:hAnsiTheme="majorHAnsi"/>
              </w:rPr>
            </w:pPr>
            <w:r w:rsidRPr="005F0E7A">
              <w:rPr>
                <w:rFonts w:asciiTheme="majorHAnsi" w:hAnsiTheme="majorHAnsi"/>
              </w:rPr>
              <w:t>Administer topical and oral drugs that have been prescribed by a medical practitioner.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D2E4563" w14:textId="77777777" w:rsidR="005F0E7A" w:rsidRPr="004B40DA" w:rsidRDefault="005F0E7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328A65B" w14:textId="77777777" w:rsidR="005F0E7A" w:rsidRPr="004B40DA" w:rsidRDefault="005F0E7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982BE2A" w14:textId="77777777" w:rsidR="005F0E7A" w:rsidRPr="004B40DA" w:rsidRDefault="005F0E7A" w:rsidP="007C0567">
            <w:pPr>
              <w:rPr>
                <w:rFonts w:asciiTheme="majorHAnsi" w:hAnsiTheme="majorHAnsi"/>
              </w:rPr>
            </w:pPr>
          </w:p>
        </w:tc>
      </w:tr>
      <w:tr w:rsidR="005F0E7A" w:rsidRPr="004B40DA" w14:paraId="6D2EB01A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386312C0" w14:textId="3326B6C7" w:rsidR="005F0E7A" w:rsidRPr="005F0E7A" w:rsidRDefault="005F0E7A" w:rsidP="005F0E7A">
            <w:pPr>
              <w:rPr>
                <w:rFonts w:asciiTheme="majorHAnsi" w:hAnsiTheme="majorHAnsi"/>
              </w:rPr>
            </w:pPr>
            <w:r w:rsidRPr="005F0E7A">
              <w:rPr>
                <w:rFonts w:asciiTheme="majorHAnsi" w:hAnsiTheme="majorHAnsi"/>
              </w:rPr>
              <w:t>Teach patients and carers how to administer eye drops.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BD32851" w14:textId="77777777" w:rsidR="005F0E7A" w:rsidRPr="004B40DA" w:rsidRDefault="005F0E7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EBE79B9" w14:textId="77777777" w:rsidR="005F0E7A" w:rsidRPr="004B40DA" w:rsidRDefault="005F0E7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C50A74A" w14:textId="77777777" w:rsidR="005F0E7A" w:rsidRPr="004B40DA" w:rsidRDefault="005F0E7A" w:rsidP="007C0567">
            <w:pPr>
              <w:rPr>
                <w:rFonts w:asciiTheme="majorHAnsi" w:hAnsiTheme="majorHAnsi"/>
              </w:rPr>
            </w:pPr>
          </w:p>
        </w:tc>
      </w:tr>
    </w:tbl>
    <w:p w14:paraId="649FD92F" w14:textId="77777777" w:rsidR="009303D3" w:rsidRDefault="009303D3" w:rsidP="004B40DA">
      <w:pPr>
        <w:rPr>
          <w:rFonts w:asciiTheme="majorHAnsi" w:hAnsiTheme="majorHAnsi"/>
        </w:rPr>
      </w:pPr>
    </w:p>
    <w:p w14:paraId="635BC932" w14:textId="77777777" w:rsidR="009303D3" w:rsidRPr="004B40DA" w:rsidRDefault="009303D3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C25A2A0" w14:textId="77777777" w:rsidTr="008D49ED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221AAB7C" w14:textId="5E7E88D9" w:rsidR="009E5715" w:rsidRPr="00211CE9" w:rsidRDefault="007724B6" w:rsidP="007724B6">
            <w:pPr>
              <w:rPr>
                <w:rFonts w:asciiTheme="majorHAnsi" w:hAnsiTheme="majorHAnsi"/>
              </w:rPr>
            </w:pPr>
            <w:r w:rsidRPr="007724B6">
              <w:rPr>
                <w:rFonts w:asciiTheme="majorHAnsi" w:hAnsiTheme="majorHAnsi"/>
              </w:rPr>
              <w:t xml:space="preserve">Understand the mechanism of action of </w:t>
            </w:r>
            <w:r w:rsidRPr="007724B6">
              <w:rPr>
                <w:rFonts w:asciiTheme="majorHAnsi" w:hAnsiTheme="majorHAnsi"/>
              </w:rPr>
              <w:lastRenderedPageBreak/>
              <w:t>topical and systemic agents used in the management of intra-ocular pressure.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6A8EC97D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30F86201" w14:textId="4CFA07C4" w:rsidR="008D49ED" w:rsidRPr="00B336A3" w:rsidRDefault="007724B6" w:rsidP="002432B8">
            <w:pPr>
              <w:rPr>
                <w:rFonts w:asciiTheme="majorHAnsi" w:hAnsiTheme="majorHAnsi"/>
              </w:rPr>
            </w:pPr>
            <w:r w:rsidRPr="007724B6">
              <w:rPr>
                <w:rFonts w:asciiTheme="majorHAnsi" w:hAnsiTheme="majorHAnsi"/>
              </w:rPr>
              <w:t>Understand how these agents interact with other medications and disease states, and know the contra-indications for their use.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3D4869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3B707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255A45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5F0E7A" w:rsidRPr="004B40DA" w14:paraId="61ED430F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78A3A561" w14:textId="3DFD6CAA" w:rsidR="005F0E7A" w:rsidRPr="007724B6" w:rsidRDefault="005F0E7A" w:rsidP="002432B8">
            <w:pPr>
              <w:rPr>
                <w:rFonts w:asciiTheme="majorHAnsi" w:hAnsiTheme="majorHAnsi"/>
              </w:rPr>
            </w:pPr>
            <w:r w:rsidRPr="005F0E7A">
              <w:rPr>
                <w:rFonts w:asciiTheme="majorHAnsi" w:hAnsiTheme="majorHAnsi"/>
              </w:rPr>
              <w:t>Explain to patients and carers about the importance of compliance with prescribed medication.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90C6935" w14:textId="77777777" w:rsidR="005F0E7A" w:rsidRPr="004B40DA" w:rsidRDefault="005F0E7A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C2CF08B" w14:textId="77777777" w:rsidR="005F0E7A" w:rsidRPr="004B40DA" w:rsidRDefault="005F0E7A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5314D99D" w14:textId="77777777" w:rsidR="005F0E7A" w:rsidRPr="004B40DA" w:rsidRDefault="005F0E7A" w:rsidP="008D49ED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437127D" w14:textId="77777777" w:rsidTr="005D106B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F0E7A">
        <w:tc>
          <w:tcPr>
            <w:tcW w:w="26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D2B9C" w14:textId="03859D68" w:rsidR="004B40DA" w:rsidRPr="004B40DA" w:rsidRDefault="007724B6" w:rsidP="002432B8">
            <w:pPr>
              <w:rPr>
                <w:rFonts w:asciiTheme="majorHAnsi" w:hAnsiTheme="majorHAnsi"/>
              </w:rPr>
            </w:pPr>
            <w:r w:rsidRPr="007724B6">
              <w:rPr>
                <w:rFonts w:asciiTheme="majorHAnsi" w:hAnsiTheme="majorHAnsi"/>
              </w:rPr>
              <w:t>Recommend the use of appropriate topical and / or systemic medication for management of intra-ocular pressure, including changes to existing medication where appropriate.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  <w:bottom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5F0E7A" w:rsidRPr="004B40DA" w14:paraId="7EF82601" w14:textId="77777777" w:rsidTr="005D106B">
        <w:tc>
          <w:tcPr>
            <w:tcW w:w="2669" w:type="dxa"/>
            <w:tcBorders>
              <w:top w:val="double" w:sz="4" w:space="0" w:color="auto"/>
              <w:right w:val="double" w:sz="4" w:space="0" w:color="auto"/>
            </w:tcBorders>
          </w:tcPr>
          <w:p w14:paraId="446F8296" w14:textId="2E1D20EC" w:rsidR="005F0E7A" w:rsidRPr="007724B6" w:rsidRDefault="005F0E7A" w:rsidP="002432B8">
            <w:pPr>
              <w:rPr>
                <w:rFonts w:asciiTheme="majorHAnsi" w:hAnsiTheme="majorHAnsi"/>
              </w:rPr>
            </w:pPr>
            <w:r w:rsidRPr="005F0E7A">
              <w:rPr>
                <w:rFonts w:asciiTheme="majorHAnsi" w:hAnsiTheme="majorHAnsi"/>
              </w:rPr>
              <w:t>Counsel patients before starting / changing medication.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</w:tcBorders>
          </w:tcPr>
          <w:p w14:paraId="04F1A09E" w14:textId="77777777" w:rsidR="005F0E7A" w:rsidRPr="004B40DA" w:rsidRDefault="005F0E7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44AB9076" w14:textId="77777777" w:rsidR="005F0E7A" w:rsidRPr="004B40DA" w:rsidRDefault="005F0E7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04D1C827" w14:textId="77777777" w:rsidR="005F0E7A" w:rsidRPr="004B40DA" w:rsidRDefault="005F0E7A" w:rsidP="004B40DA">
            <w:pPr>
              <w:rPr>
                <w:rFonts w:asciiTheme="majorHAnsi" w:hAnsiTheme="majorHAnsi"/>
              </w:rPr>
            </w:pPr>
          </w:p>
        </w:tc>
      </w:tr>
    </w:tbl>
    <w:p w14:paraId="19DC7DFC" w14:textId="77777777" w:rsidR="00566417" w:rsidRDefault="00566417" w:rsidP="00566417">
      <w:pPr>
        <w:rPr>
          <w:rFonts w:asciiTheme="majorHAnsi" w:hAnsiTheme="majorHAnsi"/>
          <w:b/>
        </w:rPr>
      </w:pPr>
    </w:p>
    <w:p w14:paraId="3AD9DEC0" w14:textId="77777777" w:rsidR="00566417" w:rsidRDefault="00566417" w:rsidP="00566417">
      <w:pPr>
        <w:rPr>
          <w:rFonts w:asciiTheme="majorHAnsi" w:hAnsiTheme="majorHAnsi"/>
          <w:b/>
        </w:rPr>
      </w:pPr>
    </w:p>
    <w:p w14:paraId="53433A0D" w14:textId="77777777" w:rsidR="00566417" w:rsidRPr="00FE6453" w:rsidRDefault="00566417" w:rsidP="00566417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5516D771" w14:textId="77777777" w:rsidR="00566417" w:rsidRDefault="00566417" w:rsidP="00566417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66417" w14:paraId="66E9CC13" w14:textId="77777777" w:rsidTr="007C0567">
        <w:tc>
          <w:tcPr>
            <w:tcW w:w="2477" w:type="dxa"/>
          </w:tcPr>
          <w:p w14:paraId="6853F845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78685052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54DE5126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6FDC0647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66417" w14:paraId="7CCDFC77" w14:textId="77777777" w:rsidTr="007C0567">
        <w:tc>
          <w:tcPr>
            <w:tcW w:w="2477" w:type="dxa"/>
          </w:tcPr>
          <w:p w14:paraId="3246DF87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63FA03B9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96DCD91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5473E2BB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566417" w14:paraId="6B07A258" w14:textId="77777777" w:rsidTr="007C0567">
        <w:tc>
          <w:tcPr>
            <w:tcW w:w="2477" w:type="dxa"/>
          </w:tcPr>
          <w:p w14:paraId="055B6DF3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1F95BB8D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4E48D382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5AE70069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566417" w14:paraId="20044F12" w14:textId="77777777" w:rsidTr="007C0567">
        <w:tc>
          <w:tcPr>
            <w:tcW w:w="2477" w:type="dxa"/>
          </w:tcPr>
          <w:p w14:paraId="1EEC00E2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5EEA9BC4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9669AD9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04F5F36" w14:textId="77777777" w:rsidR="00566417" w:rsidRDefault="00566417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6E686D5B" w14:textId="77777777" w:rsidR="00566417" w:rsidRDefault="00566417" w:rsidP="00566417">
      <w:pPr>
        <w:rPr>
          <w:rFonts w:asciiTheme="majorHAnsi" w:hAnsiTheme="majorHAnsi"/>
          <w:b/>
        </w:rPr>
      </w:pPr>
    </w:p>
    <w:p w14:paraId="3738379E" w14:textId="77777777" w:rsidR="00566417" w:rsidRDefault="00566417" w:rsidP="00566417">
      <w:pPr>
        <w:rPr>
          <w:rFonts w:asciiTheme="majorHAnsi" w:hAnsiTheme="majorHAnsi"/>
          <w:b/>
        </w:rPr>
      </w:pPr>
    </w:p>
    <w:p w14:paraId="605A1EB5" w14:textId="77777777" w:rsidR="00566417" w:rsidRDefault="00566417" w:rsidP="00566417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7C58F64B" w14:textId="77777777" w:rsidR="00566417" w:rsidRDefault="00566417" w:rsidP="00566417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Please write and discuss areas of good performance and areas in which </w:t>
      </w:r>
      <w:r>
        <w:rPr>
          <w:rFonts w:asciiTheme="majorHAnsi" w:hAnsiTheme="majorHAnsi"/>
          <w:b/>
        </w:rPr>
        <w:t>skills could be improved.</w:t>
      </w:r>
    </w:p>
    <w:p w14:paraId="7BED94B4" w14:textId="77777777" w:rsidR="00566417" w:rsidRPr="00FE6453" w:rsidRDefault="00566417" w:rsidP="00566417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566417" w:rsidRPr="00FE6453" w14:paraId="2C81345C" w14:textId="77777777" w:rsidTr="007C0567">
        <w:tc>
          <w:tcPr>
            <w:tcW w:w="4872" w:type="dxa"/>
          </w:tcPr>
          <w:p w14:paraId="646EA829" w14:textId="77777777" w:rsidR="00566417" w:rsidRPr="00FE6453" w:rsidRDefault="00566417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5033" w:type="dxa"/>
          </w:tcPr>
          <w:p w14:paraId="043626F5" w14:textId="77777777" w:rsidR="00566417" w:rsidRPr="00FE6453" w:rsidRDefault="00566417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566417" w:rsidRPr="00FE6453" w14:paraId="5519905B" w14:textId="77777777" w:rsidTr="007C0567">
        <w:tc>
          <w:tcPr>
            <w:tcW w:w="4872" w:type="dxa"/>
          </w:tcPr>
          <w:p w14:paraId="73C27F77" w14:textId="77777777" w:rsidR="00566417" w:rsidRPr="00FE6453" w:rsidRDefault="00566417" w:rsidP="007C0567">
            <w:pPr>
              <w:rPr>
                <w:rFonts w:asciiTheme="majorHAnsi" w:hAnsiTheme="majorHAnsi"/>
              </w:rPr>
            </w:pPr>
          </w:p>
          <w:p w14:paraId="07A0F477" w14:textId="77777777" w:rsidR="00566417" w:rsidRDefault="00566417" w:rsidP="007C0567">
            <w:pPr>
              <w:rPr>
                <w:rFonts w:asciiTheme="majorHAnsi" w:hAnsiTheme="majorHAnsi"/>
              </w:rPr>
            </w:pPr>
          </w:p>
          <w:p w14:paraId="44CF3300" w14:textId="77777777" w:rsidR="00566417" w:rsidRDefault="00566417" w:rsidP="007C0567">
            <w:pPr>
              <w:rPr>
                <w:rFonts w:asciiTheme="majorHAnsi" w:hAnsiTheme="majorHAnsi"/>
              </w:rPr>
            </w:pPr>
          </w:p>
          <w:p w14:paraId="5BE46290" w14:textId="77777777" w:rsidR="00566417" w:rsidRDefault="00566417" w:rsidP="007C0567">
            <w:pPr>
              <w:rPr>
                <w:rFonts w:asciiTheme="majorHAnsi" w:hAnsiTheme="majorHAnsi"/>
              </w:rPr>
            </w:pPr>
          </w:p>
          <w:p w14:paraId="63A606CD" w14:textId="77777777" w:rsidR="00566417" w:rsidRDefault="00566417" w:rsidP="007C0567">
            <w:pPr>
              <w:rPr>
                <w:rFonts w:asciiTheme="majorHAnsi" w:hAnsiTheme="majorHAnsi"/>
              </w:rPr>
            </w:pPr>
          </w:p>
          <w:p w14:paraId="735FD42A" w14:textId="77777777" w:rsidR="00566417" w:rsidRDefault="00566417" w:rsidP="007C0567">
            <w:pPr>
              <w:rPr>
                <w:rFonts w:asciiTheme="majorHAnsi" w:hAnsiTheme="majorHAnsi"/>
              </w:rPr>
            </w:pPr>
          </w:p>
          <w:p w14:paraId="3E5B4C77" w14:textId="77777777" w:rsidR="00566417" w:rsidRDefault="00566417" w:rsidP="007C0567">
            <w:pPr>
              <w:rPr>
                <w:rFonts w:asciiTheme="majorHAnsi" w:hAnsiTheme="majorHAnsi"/>
              </w:rPr>
            </w:pPr>
          </w:p>
          <w:p w14:paraId="4F9138C9" w14:textId="77777777" w:rsidR="00566417" w:rsidRDefault="00566417" w:rsidP="007C0567">
            <w:pPr>
              <w:rPr>
                <w:rFonts w:asciiTheme="majorHAnsi" w:hAnsiTheme="majorHAnsi"/>
              </w:rPr>
            </w:pPr>
          </w:p>
          <w:p w14:paraId="113C62C5" w14:textId="77777777" w:rsidR="00566417" w:rsidRDefault="00566417" w:rsidP="007C0567">
            <w:pPr>
              <w:rPr>
                <w:rFonts w:asciiTheme="majorHAnsi" w:hAnsiTheme="majorHAnsi"/>
              </w:rPr>
            </w:pPr>
          </w:p>
          <w:p w14:paraId="54A5DAAF" w14:textId="77777777" w:rsidR="00566417" w:rsidRPr="00FE6453" w:rsidRDefault="00566417" w:rsidP="007C0567">
            <w:pPr>
              <w:rPr>
                <w:rFonts w:asciiTheme="majorHAnsi" w:hAnsiTheme="majorHAnsi"/>
              </w:rPr>
            </w:pPr>
          </w:p>
        </w:tc>
        <w:tc>
          <w:tcPr>
            <w:tcW w:w="5033" w:type="dxa"/>
          </w:tcPr>
          <w:p w14:paraId="79C35179" w14:textId="77777777" w:rsidR="00566417" w:rsidRPr="00FE6453" w:rsidRDefault="00566417" w:rsidP="007C0567">
            <w:pPr>
              <w:rPr>
                <w:rFonts w:asciiTheme="majorHAnsi" w:hAnsiTheme="majorHAnsi"/>
              </w:rPr>
            </w:pPr>
          </w:p>
        </w:tc>
      </w:tr>
    </w:tbl>
    <w:p w14:paraId="50C3E792" w14:textId="77777777" w:rsidR="00566417" w:rsidRDefault="00566417" w:rsidP="00566417">
      <w:pPr>
        <w:rPr>
          <w:rFonts w:asciiTheme="majorHAnsi" w:hAnsiTheme="majorHAnsi"/>
        </w:rPr>
      </w:pPr>
    </w:p>
    <w:p w14:paraId="0697B731" w14:textId="77777777" w:rsidR="00566417" w:rsidRDefault="00566417" w:rsidP="00566417">
      <w:pPr>
        <w:rPr>
          <w:rFonts w:asciiTheme="majorHAnsi" w:hAnsiTheme="majorHAnsi"/>
        </w:rPr>
      </w:pPr>
    </w:p>
    <w:p w14:paraId="055B7C8A" w14:textId="77777777" w:rsidR="00566417" w:rsidRDefault="00566417" w:rsidP="00566417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21C57448" w14:textId="77777777" w:rsidR="00566417" w:rsidRDefault="00566417" w:rsidP="00566417">
      <w:pPr>
        <w:rPr>
          <w:rFonts w:asciiTheme="majorHAnsi" w:hAnsiTheme="majorHAnsi"/>
        </w:rPr>
      </w:pPr>
    </w:p>
    <w:p w14:paraId="2F0A9FD6" w14:textId="77777777" w:rsidR="00566417" w:rsidRDefault="00566417" w:rsidP="00566417">
      <w:pPr>
        <w:rPr>
          <w:rFonts w:asciiTheme="majorHAnsi" w:hAnsiTheme="majorHAnsi"/>
        </w:rPr>
      </w:pPr>
    </w:p>
    <w:p w14:paraId="45A298A1" w14:textId="77777777" w:rsidR="00566417" w:rsidRPr="00FE6453" w:rsidRDefault="00566417" w:rsidP="00566417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09C621B2" w14:textId="77777777" w:rsidR="00566417" w:rsidRDefault="00566417" w:rsidP="00566417">
      <w:pPr>
        <w:rPr>
          <w:rFonts w:asciiTheme="majorHAnsi" w:hAnsiTheme="majorHAnsi"/>
        </w:rPr>
      </w:pPr>
    </w:p>
    <w:p w14:paraId="11076EE7" w14:textId="77777777" w:rsidR="00566417" w:rsidRDefault="00566417" w:rsidP="00566417">
      <w:pPr>
        <w:rPr>
          <w:rFonts w:asciiTheme="majorHAnsi" w:hAnsiTheme="majorHAnsi"/>
        </w:rPr>
      </w:pPr>
    </w:p>
    <w:p w14:paraId="65364119" w14:textId="77777777" w:rsidR="00566417" w:rsidRPr="004B40DA" w:rsidRDefault="00566417" w:rsidP="00566417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6D6C4A39" w14:textId="77777777" w:rsidR="00566417" w:rsidRPr="004B40DA" w:rsidRDefault="00566417" w:rsidP="00566417">
      <w:pPr>
        <w:rPr>
          <w:rFonts w:asciiTheme="majorHAnsi" w:hAnsiTheme="majorHAnsi"/>
        </w:rPr>
      </w:pPr>
    </w:p>
    <w:p w14:paraId="4DB855DB" w14:textId="3021C056" w:rsidR="004B40DA" w:rsidRPr="004B40DA" w:rsidRDefault="004B40DA" w:rsidP="00566417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ADB1B" w14:textId="77777777" w:rsidR="002461AD" w:rsidRDefault="002461AD" w:rsidP="00FE6453">
      <w:r>
        <w:separator/>
      </w:r>
    </w:p>
  </w:endnote>
  <w:endnote w:type="continuationSeparator" w:id="0">
    <w:p w14:paraId="3DB0F83B" w14:textId="77777777" w:rsidR="002461AD" w:rsidRDefault="002461AD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844769344"/>
      <w:docPartObj>
        <w:docPartGallery w:val="Page Numbers (Bottom of Page)"/>
        <w:docPartUnique/>
      </w:docPartObj>
    </w:sdtPr>
    <w:sdtContent>
      <w:p w14:paraId="74FAD217" w14:textId="1593252E" w:rsidR="00566417" w:rsidRDefault="00566417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E664892" w14:textId="77777777" w:rsidR="00566417" w:rsidRDefault="00566417" w:rsidP="005664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-1111974586"/>
      <w:docPartObj>
        <w:docPartGallery w:val="Page Numbers (Bottom of Page)"/>
        <w:docPartUnique/>
      </w:docPartObj>
    </w:sdtPr>
    <w:sdtContent>
      <w:p w14:paraId="3B1D6FFA" w14:textId="255FA998" w:rsidR="00566417" w:rsidRPr="00566417" w:rsidRDefault="00566417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566417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566417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566417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566417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566417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76A88C5B" w14:textId="77777777" w:rsidR="00566417" w:rsidRDefault="00566417" w:rsidP="005664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46AC0" w14:textId="77777777" w:rsidR="002461AD" w:rsidRDefault="002461AD" w:rsidP="00FE6453">
      <w:r>
        <w:separator/>
      </w:r>
    </w:p>
  </w:footnote>
  <w:footnote w:type="continuationSeparator" w:id="0">
    <w:p w14:paraId="661F1CB3" w14:textId="77777777" w:rsidR="002461AD" w:rsidRDefault="002461AD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AE108" w14:textId="4E8D6CCF" w:rsidR="00566417" w:rsidRPr="00566417" w:rsidRDefault="00566417">
    <w:pPr>
      <w:pStyle w:val="Header"/>
      <w:rPr>
        <w:rFonts w:asciiTheme="majorHAnsi" w:hAnsiTheme="majorHAnsi" w:cstheme="majorHAnsi"/>
        <w:sz w:val="22"/>
        <w:szCs w:val="22"/>
      </w:rPr>
    </w:pPr>
    <w:r w:rsidRPr="00566417">
      <w:rPr>
        <w:rFonts w:asciiTheme="majorHAnsi" w:hAnsiTheme="majorHAnsi" w:cstheme="majorHAnsi"/>
        <w:sz w:val="22"/>
        <w:szCs w:val="22"/>
      </w:rPr>
      <w:t>PM3 / PS3 – Use of drugs</w:t>
    </w:r>
  </w:p>
  <w:p w14:paraId="78461E14" w14:textId="77777777" w:rsidR="00566417" w:rsidRDefault="005664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559909">
    <w:abstractNumId w:val="1"/>
  </w:num>
  <w:num w:numId="2" w16cid:durableId="1562017092">
    <w:abstractNumId w:val="4"/>
  </w:num>
  <w:num w:numId="3" w16cid:durableId="2030057212">
    <w:abstractNumId w:val="2"/>
  </w:num>
  <w:num w:numId="4" w16cid:durableId="1625194446">
    <w:abstractNumId w:val="0"/>
  </w:num>
  <w:num w:numId="5" w16cid:durableId="972252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73E8C"/>
    <w:rsid w:val="000C5E34"/>
    <w:rsid w:val="001630FF"/>
    <w:rsid w:val="00211CE9"/>
    <w:rsid w:val="002432B8"/>
    <w:rsid w:val="002461AD"/>
    <w:rsid w:val="002A469B"/>
    <w:rsid w:val="002D50F4"/>
    <w:rsid w:val="003A4C7E"/>
    <w:rsid w:val="0044090B"/>
    <w:rsid w:val="004B40DA"/>
    <w:rsid w:val="00522C7E"/>
    <w:rsid w:val="00546357"/>
    <w:rsid w:val="00566417"/>
    <w:rsid w:val="005A2AD9"/>
    <w:rsid w:val="005D106B"/>
    <w:rsid w:val="005D4506"/>
    <w:rsid w:val="005E4B20"/>
    <w:rsid w:val="005F0E7A"/>
    <w:rsid w:val="007202FE"/>
    <w:rsid w:val="0075378D"/>
    <w:rsid w:val="007724B6"/>
    <w:rsid w:val="007A0BED"/>
    <w:rsid w:val="0083511A"/>
    <w:rsid w:val="008A4B69"/>
    <w:rsid w:val="008C54FA"/>
    <w:rsid w:val="008D49ED"/>
    <w:rsid w:val="008E1F0C"/>
    <w:rsid w:val="008E79C5"/>
    <w:rsid w:val="008F408A"/>
    <w:rsid w:val="009303D3"/>
    <w:rsid w:val="009E5715"/>
    <w:rsid w:val="00AB08AE"/>
    <w:rsid w:val="00B2157B"/>
    <w:rsid w:val="00B336A3"/>
    <w:rsid w:val="00BF0E63"/>
    <w:rsid w:val="00FA1881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566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2019-01-28T21:02:00Z</dcterms:created>
  <dcterms:modified xsi:type="dcterms:W3CDTF">2023-11-01T23:21:00Z</dcterms:modified>
</cp:coreProperties>
</file>